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7D" w:rsidRDefault="0047497D" w:rsidP="002E32B3">
      <w:pPr>
        <w:pStyle w:val="Title"/>
      </w:pPr>
      <w:r w:rsidRPr="0047497D">
        <w:t xml:space="preserve">Case study: </w:t>
      </w:r>
    </w:p>
    <w:p w:rsidR="000C036C" w:rsidRDefault="000C036C">
      <w:pPr>
        <w:rPr>
          <w:rFonts w:ascii="Georgia" w:hAnsi="Georgia"/>
          <w:sz w:val="28"/>
          <w:szCs w:val="28"/>
        </w:rPr>
      </w:pPr>
    </w:p>
    <w:p w:rsidR="002E32B3" w:rsidRDefault="0047497D">
      <w:pPr>
        <w:rPr>
          <w:rFonts w:ascii="Georgia" w:hAnsi="Georgia"/>
          <w:sz w:val="28"/>
          <w:szCs w:val="28"/>
        </w:rPr>
      </w:pPr>
      <w:r w:rsidRPr="0047497D">
        <w:rPr>
          <w:rFonts w:ascii="Georgia" w:hAnsi="Georgia"/>
          <w:sz w:val="28"/>
          <w:szCs w:val="28"/>
        </w:rPr>
        <w:t>Paul Harris of Newton Associates</w:t>
      </w:r>
      <w:r w:rsidR="002E32B3">
        <w:rPr>
          <w:rFonts w:ascii="Georgia" w:hAnsi="Georgia"/>
          <w:sz w:val="28"/>
          <w:szCs w:val="28"/>
        </w:rPr>
        <w:t xml:space="preserve"> </w:t>
      </w:r>
    </w:p>
    <w:p w:rsidR="002E32B3" w:rsidRDefault="002E32B3">
      <w:pPr>
        <w:rPr>
          <w:rFonts w:ascii="Georgia" w:hAnsi="Georgia"/>
          <w:sz w:val="28"/>
          <w:szCs w:val="28"/>
        </w:rPr>
      </w:pPr>
      <w:hyperlink r:id="rId5" w:history="1">
        <w:r w:rsidRPr="0026461D">
          <w:rPr>
            <w:rStyle w:val="Hyperlink"/>
            <w:rFonts w:ascii="Georgia" w:hAnsi="Georgia"/>
            <w:sz w:val="28"/>
            <w:szCs w:val="28"/>
          </w:rPr>
          <w:t>http://www.na-surveyors.co.uk/</w:t>
        </w:r>
      </w:hyperlink>
    </w:p>
    <w:p w:rsidR="002E32B3" w:rsidRDefault="002E32B3">
      <w:pPr>
        <w:rPr>
          <w:rFonts w:ascii="Georgia" w:hAnsi="Georgia"/>
          <w:sz w:val="28"/>
          <w:szCs w:val="28"/>
        </w:rPr>
      </w:pPr>
    </w:p>
    <w:p w:rsidR="0047497D" w:rsidRDefault="0047497D" w:rsidP="002E32B3">
      <w:pPr>
        <w:pStyle w:val="Heading1"/>
      </w:pPr>
      <w:r w:rsidRPr="0047497D">
        <w:t>About Newton Associates</w:t>
      </w:r>
    </w:p>
    <w:p w:rsidR="0047497D" w:rsidRPr="0047497D" w:rsidRDefault="0047497D">
      <w:pPr>
        <w:rPr>
          <w:rFonts w:ascii="Georgia" w:hAnsi="Georgia"/>
        </w:rPr>
      </w:pPr>
      <w:r w:rsidRPr="0047497D">
        <w:rPr>
          <w:rFonts w:ascii="Georgia" w:hAnsi="Georgia"/>
        </w:rPr>
        <w:t xml:space="preserve">Newton Associates is a small private practice </w:t>
      </w:r>
      <w:r>
        <w:rPr>
          <w:rFonts w:ascii="Georgia" w:hAnsi="Georgia"/>
        </w:rPr>
        <w:t>of chartered building surveyors based in Hertfordshire.</w:t>
      </w:r>
      <w:r w:rsidRPr="0047497D">
        <w:rPr>
          <w:rFonts w:ascii="Georgia" w:hAnsi="Georgia"/>
        </w:rPr>
        <w:t xml:space="preserve"> </w:t>
      </w:r>
      <w:r w:rsidR="007A6DD4">
        <w:rPr>
          <w:rFonts w:ascii="Georgia" w:hAnsi="Georgia"/>
        </w:rPr>
        <w:t xml:space="preserve">They </w:t>
      </w:r>
      <w:r>
        <w:rPr>
          <w:rFonts w:ascii="Georgia" w:hAnsi="Georgia"/>
        </w:rPr>
        <w:t>offer surveys, valuations, residential and commercial architectural services</w:t>
      </w:r>
      <w:r w:rsidR="007A6DD4">
        <w:rPr>
          <w:rFonts w:ascii="Georgia" w:hAnsi="Georgia"/>
        </w:rPr>
        <w:t>,</w:t>
      </w:r>
      <w:r>
        <w:rPr>
          <w:rFonts w:ascii="Georgia" w:hAnsi="Georgia"/>
        </w:rPr>
        <w:t xml:space="preserve"> as well as projec</w:t>
      </w:r>
      <w:r w:rsidR="006A1BA0">
        <w:rPr>
          <w:rFonts w:ascii="Georgia" w:hAnsi="Georgia"/>
        </w:rPr>
        <w:t>t management.</w:t>
      </w:r>
      <w:r>
        <w:rPr>
          <w:rFonts w:ascii="Georgia" w:hAnsi="Georgia"/>
        </w:rPr>
        <w:t xml:space="preserve"> </w:t>
      </w:r>
    </w:p>
    <w:p w:rsidR="0047497D" w:rsidRDefault="0047497D">
      <w:pPr>
        <w:rPr>
          <w:rFonts w:ascii="Georgia" w:hAnsi="Georgia"/>
          <w:b/>
        </w:rPr>
      </w:pPr>
    </w:p>
    <w:p w:rsidR="002E32B3" w:rsidRDefault="002E32B3" w:rsidP="002E32B3">
      <w:pPr>
        <w:pStyle w:val="Heading1"/>
      </w:pPr>
      <w:r>
        <w:t>Transcript of interview Jan 2016</w:t>
      </w:r>
    </w:p>
    <w:p w:rsidR="002E32B3" w:rsidRDefault="002E32B3">
      <w:pPr>
        <w:rPr>
          <w:rFonts w:ascii="Georgia" w:hAnsi="Georgia"/>
          <w:b/>
        </w:rPr>
      </w:pPr>
    </w:p>
    <w:p w:rsidR="0047497D" w:rsidRDefault="0047497D">
      <w:pPr>
        <w:rPr>
          <w:rFonts w:ascii="Georgia" w:hAnsi="Georgia"/>
          <w:b/>
        </w:rPr>
      </w:pPr>
      <w:r>
        <w:rPr>
          <w:rFonts w:ascii="Georgia" w:hAnsi="Georgia"/>
          <w:b/>
        </w:rPr>
        <w:t>How</w:t>
      </w:r>
      <w:r w:rsidR="00641B77">
        <w:rPr>
          <w:rFonts w:ascii="Georgia" w:hAnsi="Georgia"/>
          <w:b/>
        </w:rPr>
        <w:t xml:space="preserve"> does</w:t>
      </w:r>
      <w:r>
        <w:rPr>
          <w:rFonts w:ascii="Georgia" w:hAnsi="Georgia"/>
          <w:b/>
        </w:rPr>
        <w:t xml:space="preserve"> </w:t>
      </w:r>
      <w:r w:rsidR="00E9516C">
        <w:rPr>
          <w:rFonts w:ascii="Georgia" w:hAnsi="Georgia"/>
          <w:b/>
        </w:rPr>
        <w:t>th</w:t>
      </w:r>
      <w:r w:rsidR="00641B77">
        <w:rPr>
          <w:rFonts w:ascii="Georgia" w:hAnsi="Georgia"/>
          <w:b/>
        </w:rPr>
        <w:t>e steel beam calculator benefit your company?</w:t>
      </w:r>
    </w:p>
    <w:p w:rsidR="00E9516C" w:rsidRDefault="00E9516C">
      <w:pPr>
        <w:rPr>
          <w:rFonts w:ascii="Georgia" w:hAnsi="Georgia"/>
        </w:rPr>
      </w:pPr>
      <w:r w:rsidRPr="00E9516C">
        <w:rPr>
          <w:rFonts w:ascii="Georgia" w:hAnsi="Georgia"/>
        </w:rPr>
        <w:t xml:space="preserve">“The real advantage to this software, is that for a small practice like us, we can calculate beams whenever we want. Not only that, it saves us time – we can get our jobs to the clients </w:t>
      </w:r>
      <w:r>
        <w:rPr>
          <w:rFonts w:ascii="Georgia" w:hAnsi="Georgia"/>
        </w:rPr>
        <w:t>much quicker – and also we save a lot of mone</w:t>
      </w:r>
      <w:r w:rsidR="00A91C5E">
        <w:rPr>
          <w:rFonts w:ascii="Georgia" w:hAnsi="Georgia"/>
        </w:rPr>
        <w:t>y by doing this work ourselves.</w:t>
      </w:r>
    </w:p>
    <w:p w:rsidR="00E9516C" w:rsidRDefault="00E9516C">
      <w:pPr>
        <w:rPr>
          <w:rFonts w:ascii="Georgia" w:hAnsi="Georgia"/>
        </w:rPr>
      </w:pPr>
    </w:p>
    <w:p w:rsidR="00A8472B" w:rsidRDefault="00E9516C">
      <w:pPr>
        <w:rPr>
          <w:rFonts w:ascii="Georgia" w:hAnsi="Georgia"/>
        </w:rPr>
      </w:pPr>
      <w:r>
        <w:rPr>
          <w:rFonts w:ascii="Georgia" w:hAnsi="Georgia"/>
        </w:rPr>
        <w:t xml:space="preserve">“Typically, the software will cost you £60 [for a year’s subscription], but one beam calculated by a structural engineer will probably cost you £100-150. So by calculating just one beam using this fantastic piece of software, you will save yourself money and be a lot more efficient. </w:t>
      </w:r>
    </w:p>
    <w:p w:rsidR="00A8472B" w:rsidRDefault="00A8472B">
      <w:pPr>
        <w:rPr>
          <w:rFonts w:ascii="Georgia" w:hAnsi="Georgia"/>
        </w:rPr>
      </w:pPr>
    </w:p>
    <w:p w:rsidR="00E9516C" w:rsidRDefault="00A8472B">
      <w:pPr>
        <w:rPr>
          <w:rFonts w:ascii="Georgia" w:hAnsi="Georgia"/>
        </w:rPr>
      </w:pPr>
      <w:r>
        <w:rPr>
          <w:rFonts w:ascii="Georgia" w:hAnsi="Georgia"/>
        </w:rPr>
        <w:t>“</w:t>
      </w:r>
      <w:r w:rsidR="00E9516C">
        <w:rPr>
          <w:rFonts w:ascii="Georgia" w:hAnsi="Georgia"/>
        </w:rPr>
        <w:t>Without the softw</w:t>
      </w:r>
      <w:r>
        <w:rPr>
          <w:rFonts w:ascii="Georgia" w:hAnsi="Georgia"/>
        </w:rPr>
        <w:t>are, you would have to send information</w:t>
      </w:r>
      <w:r w:rsidR="00E9516C">
        <w:rPr>
          <w:rFonts w:ascii="Georgia" w:hAnsi="Georgia"/>
        </w:rPr>
        <w:t xml:space="preserve"> off to a structural engineer and wait for that to come back, which would probably take a couple of days, depending on their workload. </w:t>
      </w:r>
      <w:r w:rsidR="006A1BA0">
        <w:rPr>
          <w:rFonts w:ascii="Georgia" w:hAnsi="Georgia"/>
        </w:rPr>
        <w:t>But</w:t>
      </w:r>
      <w:r w:rsidR="00E9516C">
        <w:rPr>
          <w:rFonts w:ascii="Georgia" w:hAnsi="Georgia"/>
        </w:rPr>
        <w:t xml:space="preserve"> w</w:t>
      </w:r>
      <w:r w:rsidR="006A1BA0">
        <w:rPr>
          <w:rFonts w:ascii="Georgia" w:hAnsi="Georgia"/>
        </w:rPr>
        <w:t>ith the steel beam calculator, w</w:t>
      </w:r>
      <w:r w:rsidR="00E9516C">
        <w:rPr>
          <w:rFonts w:ascii="Georgia" w:hAnsi="Georgia"/>
        </w:rPr>
        <w:t>e can get t</w:t>
      </w:r>
      <w:r w:rsidR="00A91C5E">
        <w:rPr>
          <w:rFonts w:ascii="Georgia" w:hAnsi="Georgia"/>
        </w:rPr>
        <w:t>he beam calculated immediately.</w:t>
      </w:r>
      <w:r w:rsidR="005E0982">
        <w:rPr>
          <w:rFonts w:ascii="Georgia" w:hAnsi="Georgia"/>
        </w:rPr>
        <w:t>”</w:t>
      </w:r>
    </w:p>
    <w:p w:rsidR="009E2791" w:rsidRDefault="009E2791">
      <w:pPr>
        <w:rPr>
          <w:rFonts w:ascii="Georgia" w:hAnsi="Georgia"/>
        </w:rPr>
      </w:pPr>
    </w:p>
    <w:p w:rsidR="006A1BA0" w:rsidRPr="006A1BA0" w:rsidRDefault="006A1BA0">
      <w:pPr>
        <w:rPr>
          <w:rFonts w:ascii="Georgia" w:hAnsi="Georgia"/>
          <w:b/>
        </w:rPr>
      </w:pPr>
      <w:r w:rsidRPr="006A1BA0">
        <w:rPr>
          <w:rFonts w:ascii="Georgia" w:hAnsi="Georgia"/>
          <w:b/>
        </w:rPr>
        <w:t>What if you need help using the calculator?</w:t>
      </w:r>
    </w:p>
    <w:p w:rsidR="009E2791" w:rsidRDefault="009E2791">
      <w:pPr>
        <w:rPr>
          <w:rFonts w:ascii="Georgia" w:hAnsi="Georgia"/>
        </w:rPr>
      </w:pPr>
      <w:r>
        <w:rPr>
          <w:rFonts w:ascii="Georgia" w:hAnsi="Georgia"/>
        </w:rPr>
        <w:t>“</w:t>
      </w:r>
      <w:r w:rsidR="00B17575">
        <w:rPr>
          <w:rFonts w:ascii="Georgia" w:hAnsi="Georgia"/>
        </w:rPr>
        <w:t xml:space="preserve">The support </w:t>
      </w:r>
      <w:r w:rsidR="006A1BA0">
        <w:rPr>
          <w:rFonts w:ascii="Georgia" w:hAnsi="Georgia"/>
        </w:rPr>
        <w:t xml:space="preserve">for the software is </w:t>
      </w:r>
      <w:r w:rsidR="00B17575">
        <w:rPr>
          <w:rFonts w:ascii="Georgia" w:hAnsi="Georgia"/>
        </w:rPr>
        <w:t>absolutely fantastic. If you need any help, you can either email or ring and someone from the team will answer your questions within 24 hours.”</w:t>
      </w:r>
    </w:p>
    <w:p w:rsidR="004062F0" w:rsidRDefault="004062F0">
      <w:pPr>
        <w:rPr>
          <w:rFonts w:ascii="Georgia" w:hAnsi="Georgia"/>
        </w:rPr>
      </w:pPr>
    </w:p>
    <w:p w:rsidR="004062F0" w:rsidRDefault="00641B77">
      <w:pPr>
        <w:rPr>
          <w:rFonts w:ascii="Georgia" w:hAnsi="Georgia"/>
          <w:b/>
        </w:rPr>
      </w:pPr>
      <w:r>
        <w:rPr>
          <w:rFonts w:ascii="Georgia" w:hAnsi="Georgia"/>
          <w:b/>
        </w:rPr>
        <w:t>How do you use</w:t>
      </w:r>
      <w:r w:rsidR="004062F0" w:rsidRPr="004062F0">
        <w:rPr>
          <w:rFonts w:ascii="Georgia" w:hAnsi="Georgia"/>
          <w:b/>
        </w:rPr>
        <w:t xml:space="preserve"> the calculator </w:t>
      </w:r>
      <w:r w:rsidR="004062F0">
        <w:rPr>
          <w:rFonts w:ascii="Georgia" w:hAnsi="Georgia"/>
          <w:b/>
        </w:rPr>
        <w:t xml:space="preserve">alongside traditional </w:t>
      </w:r>
      <w:r w:rsidR="0077789D">
        <w:rPr>
          <w:rFonts w:ascii="Georgia" w:hAnsi="Georgia"/>
          <w:b/>
        </w:rPr>
        <w:t xml:space="preserve">surveying </w:t>
      </w:r>
      <w:r w:rsidR="004062F0">
        <w:rPr>
          <w:rFonts w:ascii="Georgia" w:hAnsi="Georgia"/>
          <w:b/>
        </w:rPr>
        <w:t>methods</w:t>
      </w:r>
      <w:r>
        <w:rPr>
          <w:rFonts w:ascii="Georgia" w:hAnsi="Georgia"/>
          <w:b/>
        </w:rPr>
        <w:t>?</w:t>
      </w:r>
    </w:p>
    <w:p w:rsidR="00641B77" w:rsidRDefault="00641B77">
      <w:pPr>
        <w:rPr>
          <w:rFonts w:ascii="Georgia" w:hAnsi="Georgia"/>
        </w:rPr>
      </w:pPr>
    </w:p>
    <w:p w:rsidR="00641B77" w:rsidRPr="00641B77" w:rsidRDefault="00641B77">
      <w:pPr>
        <w:rPr>
          <w:rFonts w:ascii="Georgia" w:hAnsi="Georgia"/>
          <w:b/>
          <w:sz w:val="20"/>
          <w:szCs w:val="20"/>
        </w:rPr>
      </w:pPr>
      <w:r w:rsidRPr="00641B77">
        <w:rPr>
          <w:rFonts w:ascii="Georgia" w:hAnsi="Georgia"/>
          <w:b/>
          <w:sz w:val="20"/>
          <w:szCs w:val="20"/>
        </w:rPr>
        <w:t>Gathering the right information</w:t>
      </w:r>
    </w:p>
    <w:p w:rsidR="00A91C5E" w:rsidRDefault="00A91C5E">
      <w:pPr>
        <w:rPr>
          <w:rFonts w:ascii="Georgia" w:hAnsi="Georgia"/>
        </w:rPr>
      </w:pPr>
      <w:r>
        <w:rPr>
          <w:rFonts w:ascii="Georgia" w:hAnsi="Georgia"/>
        </w:rPr>
        <w:t>“</w:t>
      </w:r>
      <w:r w:rsidR="008D61A2" w:rsidRPr="00A91C5E">
        <w:rPr>
          <w:rFonts w:ascii="Georgia" w:hAnsi="Georgia"/>
        </w:rPr>
        <w:t xml:space="preserve">Before you can start using the beam calculator, you need to collect some basic information from site. To enable you to do that, you’re going to need some basic equipment. </w:t>
      </w:r>
    </w:p>
    <w:p w:rsidR="00A91C5E" w:rsidRDefault="00A91C5E">
      <w:pPr>
        <w:rPr>
          <w:rFonts w:ascii="Georgia" w:hAnsi="Georgia"/>
        </w:rPr>
      </w:pPr>
    </w:p>
    <w:p w:rsidR="0077789D" w:rsidRDefault="00A91C5E">
      <w:pPr>
        <w:rPr>
          <w:rFonts w:ascii="Georgia" w:hAnsi="Georgia"/>
        </w:rPr>
      </w:pPr>
      <w:r>
        <w:rPr>
          <w:rFonts w:ascii="Georgia" w:hAnsi="Georgia"/>
        </w:rPr>
        <w:t>“</w:t>
      </w:r>
      <w:r w:rsidR="008D61A2" w:rsidRPr="00A91C5E">
        <w:rPr>
          <w:rFonts w:ascii="Georgia" w:hAnsi="Georgia"/>
        </w:rPr>
        <w:t xml:space="preserve">I use a </w:t>
      </w:r>
      <w:r>
        <w:rPr>
          <w:rFonts w:ascii="Georgia" w:hAnsi="Georgia"/>
        </w:rPr>
        <w:t>Leica</w:t>
      </w:r>
      <w:r w:rsidR="008D61A2" w:rsidRPr="00A91C5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measuring device, which will give me accurate dimensions. It will also calculate angles </w:t>
      </w:r>
      <w:r>
        <w:rPr>
          <w:rFonts w:ascii="Georgia" w:hAnsi="Georgia"/>
        </w:rPr>
        <w:softHyphen/>
        <w:t>– particularly roof pitches. The other thing that’s very useful is a camera. I will take lots of photographs of the outside and inside of the building so that when I get back to the office, I can have a good look at the construction and the layout.</w:t>
      </w:r>
    </w:p>
    <w:p w:rsidR="00A91C5E" w:rsidRDefault="00A91C5E">
      <w:pPr>
        <w:rPr>
          <w:rFonts w:ascii="Georgia" w:hAnsi="Georgia"/>
        </w:rPr>
      </w:pPr>
    </w:p>
    <w:p w:rsidR="00A91C5E" w:rsidRDefault="00A91C5E">
      <w:pPr>
        <w:rPr>
          <w:rFonts w:ascii="Georgia" w:hAnsi="Georgia"/>
        </w:rPr>
      </w:pPr>
      <w:r>
        <w:rPr>
          <w:rFonts w:ascii="Georgia" w:hAnsi="Georgia"/>
        </w:rPr>
        <w:t>“Obviously, a standard tape measure – always very useful – and if you’re working in a loft, which I do quite a lot, a decent lam</w:t>
      </w:r>
      <w:r w:rsidR="005E0982">
        <w:rPr>
          <w:rFonts w:ascii="Georgia" w:hAnsi="Georgia"/>
        </w:rPr>
        <w:t>p.</w:t>
      </w:r>
    </w:p>
    <w:p w:rsidR="00A91C5E" w:rsidRDefault="00A91C5E">
      <w:pPr>
        <w:rPr>
          <w:rFonts w:ascii="Georgia" w:hAnsi="Georgia"/>
        </w:rPr>
      </w:pPr>
    </w:p>
    <w:p w:rsidR="00010666" w:rsidRDefault="00A91C5E">
      <w:pPr>
        <w:rPr>
          <w:rFonts w:ascii="Georgia" w:hAnsi="Georgia"/>
        </w:rPr>
      </w:pPr>
      <w:r>
        <w:rPr>
          <w:rFonts w:ascii="Georgia" w:hAnsi="Georgia"/>
        </w:rPr>
        <w:t>“For me, I will write everything down on a piece of graph paper. Graph p</w:t>
      </w:r>
      <w:r w:rsidR="00A8472B">
        <w:rPr>
          <w:rFonts w:ascii="Georgia" w:hAnsi="Georgia"/>
        </w:rPr>
        <w:t>aper gives me a sense of scale: I can draw it roughly to scale and</w:t>
      </w:r>
      <w:r>
        <w:rPr>
          <w:rFonts w:ascii="Georgia" w:hAnsi="Georgia"/>
        </w:rPr>
        <w:t xml:space="preserve"> then dimension t</w:t>
      </w:r>
      <w:r w:rsidR="00A8472B">
        <w:rPr>
          <w:rFonts w:ascii="Georgia" w:hAnsi="Georgia"/>
        </w:rPr>
        <w:t>hat up. The drawing</w:t>
      </w:r>
      <w:r>
        <w:rPr>
          <w:rFonts w:ascii="Georgia" w:hAnsi="Georgia"/>
        </w:rPr>
        <w:t xml:space="preserve"> will tell me the dimensions between walls, the height</w:t>
      </w:r>
      <w:r w:rsidR="00010666">
        <w:rPr>
          <w:rFonts w:ascii="Georgia" w:hAnsi="Georgia"/>
        </w:rPr>
        <w:t>s</w:t>
      </w:r>
      <w:r>
        <w:rPr>
          <w:rFonts w:ascii="Georgia" w:hAnsi="Georgia"/>
        </w:rPr>
        <w:t xml:space="preserve"> of windows, </w:t>
      </w:r>
      <w:r w:rsidR="00010666">
        <w:rPr>
          <w:rFonts w:ascii="Georgia" w:hAnsi="Georgia"/>
        </w:rPr>
        <w:t xml:space="preserve">the floor to ceiling heights, and more than likely, I will do a section through a building </w:t>
      </w:r>
      <w:r w:rsidR="00A8472B">
        <w:rPr>
          <w:rFonts w:ascii="Georgia" w:hAnsi="Georgia"/>
        </w:rPr>
        <w:t>and include</w:t>
      </w:r>
      <w:r w:rsidR="00010666">
        <w:rPr>
          <w:rFonts w:ascii="Georgia" w:hAnsi="Georgia"/>
        </w:rPr>
        <w:t xml:space="preserve"> floor thicknesses.</w:t>
      </w:r>
      <w:r w:rsidR="005E0982">
        <w:rPr>
          <w:rFonts w:ascii="Georgia" w:hAnsi="Georgia"/>
        </w:rPr>
        <w:t>”</w:t>
      </w:r>
    </w:p>
    <w:p w:rsidR="00010666" w:rsidRDefault="00010666">
      <w:pPr>
        <w:rPr>
          <w:rFonts w:ascii="Georgia" w:hAnsi="Georgia"/>
        </w:rPr>
      </w:pPr>
    </w:p>
    <w:p w:rsidR="00641B77" w:rsidRPr="00641B77" w:rsidRDefault="005E0982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Translating</w:t>
      </w:r>
      <w:r w:rsidR="00641B77" w:rsidRPr="00641B77">
        <w:rPr>
          <w:rFonts w:ascii="Georgia" w:hAnsi="Georgia"/>
          <w:b/>
          <w:sz w:val="20"/>
          <w:szCs w:val="20"/>
        </w:rPr>
        <w:t xml:space="preserve"> that information into </w:t>
      </w:r>
      <w:r>
        <w:rPr>
          <w:rFonts w:ascii="Georgia" w:hAnsi="Georgia"/>
          <w:b/>
          <w:sz w:val="20"/>
          <w:szCs w:val="20"/>
        </w:rPr>
        <w:t xml:space="preserve">data for </w:t>
      </w:r>
      <w:r w:rsidR="00641B77" w:rsidRPr="00641B77">
        <w:rPr>
          <w:rFonts w:ascii="Georgia" w:hAnsi="Georgia"/>
          <w:b/>
          <w:sz w:val="20"/>
          <w:szCs w:val="20"/>
        </w:rPr>
        <w:t>the ca</w:t>
      </w:r>
      <w:r w:rsidR="00641B77">
        <w:rPr>
          <w:rFonts w:ascii="Georgia" w:hAnsi="Georgia"/>
          <w:b/>
          <w:sz w:val="20"/>
          <w:szCs w:val="20"/>
        </w:rPr>
        <w:t>l</w:t>
      </w:r>
      <w:r w:rsidR="00641B77" w:rsidRPr="00641B77">
        <w:rPr>
          <w:rFonts w:ascii="Georgia" w:hAnsi="Georgia"/>
          <w:b/>
          <w:sz w:val="20"/>
          <w:szCs w:val="20"/>
        </w:rPr>
        <w:t>culator</w:t>
      </w:r>
    </w:p>
    <w:p w:rsidR="00A91C5E" w:rsidRDefault="00010666">
      <w:pPr>
        <w:rPr>
          <w:rFonts w:ascii="Georgia" w:hAnsi="Georgia"/>
        </w:rPr>
      </w:pPr>
      <w:r>
        <w:rPr>
          <w:rFonts w:ascii="Georgia" w:hAnsi="Georgia"/>
        </w:rPr>
        <w:t>“I’ve been to site, I’ve come back. The next task is to get all the information down on paper, or in my case, I use Auto Cad. I’ll draw up the existing floor plans and sections from all the information I’ve collected and that will be the start of the i</w:t>
      </w:r>
      <w:r w:rsidR="00A8472B">
        <w:rPr>
          <w:rFonts w:ascii="Georgia" w:hAnsi="Georgia"/>
        </w:rPr>
        <w:t>nformation that we’</w:t>
      </w:r>
      <w:r>
        <w:rPr>
          <w:rFonts w:ascii="Georgia" w:hAnsi="Georgia"/>
        </w:rPr>
        <w:t xml:space="preserve">ll eventually </w:t>
      </w:r>
      <w:r w:rsidR="00A8472B">
        <w:rPr>
          <w:rFonts w:ascii="Georgia" w:hAnsi="Georgia"/>
        </w:rPr>
        <w:t>give</w:t>
      </w:r>
      <w:r>
        <w:rPr>
          <w:rFonts w:ascii="Georgia" w:hAnsi="Georgia"/>
        </w:rPr>
        <w:t xml:space="preserve"> to the builder and </w:t>
      </w:r>
      <w:r w:rsidR="00A8472B">
        <w:rPr>
          <w:rFonts w:ascii="Georgia" w:hAnsi="Georgia"/>
        </w:rPr>
        <w:t xml:space="preserve">that </w:t>
      </w:r>
      <w:r>
        <w:rPr>
          <w:rFonts w:ascii="Georgia" w:hAnsi="Georgia"/>
        </w:rPr>
        <w:t xml:space="preserve">will get approval from building </w:t>
      </w:r>
      <w:proofErr w:type="spellStart"/>
      <w:r>
        <w:rPr>
          <w:rFonts w:ascii="Georgia" w:hAnsi="Georgia"/>
        </w:rPr>
        <w:t>regs</w:t>
      </w:r>
      <w:proofErr w:type="spellEnd"/>
      <w:r>
        <w:rPr>
          <w:rFonts w:ascii="Georgia" w:hAnsi="Georgia"/>
        </w:rPr>
        <w:t xml:space="preserve">. </w:t>
      </w:r>
    </w:p>
    <w:p w:rsidR="00010666" w:rsidRDefault="00010666">
      <w:pPr>
        <w:rPr>
          <w:rFonts w:ascii="Georgia" w:hAnsi="Georgia"/>
        </w:rPr>
      </w:pPr>
    </w:p>
    <w:p w:rsidR="00641B77" w:rsidRDefault="00010666">
      <w:pPr>
        <w:rPr>
          <w:rFonts w:ascii="Georgia" w:hAnsi="Georgia"/>
        </w:rPr>
      </w:pPr>
      <w:r>
        <w:rPr>
          <w:rFonts w:ascii="Georgia" w:hAnsi="Georgia"/>
        </w:rPr>
        <w:t>“</w:t>
      </w:r>
      <w:r w:rsidR="00641B77">
        <w:rPr>
          <w:rFonts w:ascii="Georgia" w:hAnsi="Georgia"/>
        </w:rPr>
        <w:t>That</w:t>
      </w:r>
      <w:r>
        <w:rPr>
          <w:rFonts w:ascii="Georgia" w:hAnsi="Georgia"/>
        </w:rPr>
        <w:t xml:space="preserve"> will give me the information I need to put into the steel beam calculator. For example, for a loft conversion – which is something we do quite a lot of – we will </w:t>
      </w:r>
      <w:r w:rsidR="005E0982">
        <w:rPr>
          <w:rFonts w:ascii="Georgia" w:hAnsi="Georgia"/>
        </w:rPr>
        <w:t xml:space="preserve">probably </w:t>
      </w:r>
      <w:r>
        <w:rPr>
          <w:rFonts w:ascii="Georgia" w:hAnsi="Georgia"/>
        </w:rPr>
        <w:t>need</w:t>
      </w:r>
      <w:r w:rsidR="00641B77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:rsidR="00641B77" w:rsidRDefault="00641B77">
      <w:pPr>
        <w:rPr>
          <w:rFonts w:ascii="Georgia" w:hAnsi="Georgia"/>
        </w:rPr>
      </w:pPr>
    </w:p>
    <w:p w:rsidR="00641B77" w:rsidRDefault="00010666" w:rsidP="00641B7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41B77">
        <w:rPr>
          <w:rFonts w:ascii="Georgia" w:hAnsi="Georgia"/>
        </w:rPr>
        <w:t>the width between the gable ends, if that’s where I’</w:t>
      </w:r>
      <w:r w:rsidR="00641B77">
        <w:rPr>
          <w:rFonts w:ascii="Georgia" w:hAnsi="Georgia"/>
        </w:rPr>
        <w:t>m going to put the steel beams</w:t>
      </w:r>
    </w:p>
    <w:p w:rsidR="00641B77" w:rsidRDefault="00010666" w:rsidP="00641B77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641B77">
        <w:rPr>
          <w:rFonts w:ascii="Georgia" w:hAnsi="Georgia"/>
        </w:rPr>
        <w:t>the makeup of the roof, which will be the size</w:t>
      </w:r>
      <w:r w:rsidR="005E0982">
        <w:rPr>
          <w:rFonts w:ascii="Georgia" w:hAnsi="Georgia"/>
        </w:rPr>
        <w:t xml:space="preserve"> of the rafters and the </w:t>
      </w:r>
      <w:r w:rsidR="005E0982" w:rsidRPr="00712C32">
        <w:rPr>
          <w:rFonts w:ascii="Georgia" w:hAnsi="Georgia"/>
        </w:rPr>
        <w:t xml:space="preserve">purlins </w:t>
      </w:r>
      <w:r w:rsidR="00712C32" w:rsidRPr="00712C32">
        <w:rPr>
          <w:rFonts w:ascii="Georgia" w:hAnsi="Georgia"/>
        </w:rPr>
        <w:t>and</w:t>
      </w:r>
      <w:r w:rsidRPr="00641B77">
        <w:rPr>
          <w:rFonts w:ascii="Georgia" w:hAnsi="Georgia"/>
        </w:rPr>
        <w:t xml:space="preserve"> the joists, and </w:t>
      </w:r>
    </w:p>
    <w:p w:rsidR="00010666" w:rsidRPr="00641B77" w:rsidRDefault="00010666" w:rsidP="00641B77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gramStart"/>
      <w:r w:rsidRPr="00641B77">
        <w:rPr>
          <w:rFonts w:ascii="Georgia" w:hAnsi="Georgia"/>
        </w:rPr>
        <w:t>if</w:t>
      </w:r>
      <w:proofErr w:type="gramEnd"/>
      <w:r w:rsidRPr="00641B77">
        <w:rPr>
          <w:rFonts w:ascii="Georgia" w:hAnsi="Georgia"/>
        </w:rPr>
        <w:t xml:space="preserve"> there are any structural walls below that I could use to take the steel.</w:t>
      </w:r>
    </w:p>
    <w:p w:rsidR="00010666" w:rsidRDefault="00010666">
      <w:pPr>
        <w:rPr>
          <w:rFonts w:ascii="Georgia" w:hAnsi="Georgia"/>
        </w:rPr>
      </w:pPr>
    </w:p>
    <w:p w:rsidR="00010666" w:rsidRDefault="00010666">
      <w:pPr>
        <w:rPr>
          <w:rFonts w:ascii="Georgia" w:hAnsi="Georgia"/>
        </w:rPr>
      </w:pPr>
      <w:r>
        <w:rPr>
          <w:rFonts w:ascii="Georgia" w:hAnsi="Georgia"/>
        </w:rPr>
        <w:t xml:space="preserve">“I will use that </w:t>
      </w:r>
      <w:r w:rsidR="005E0982">
        <w:rPr>
          <w:rFonts w:ascii="Georgia" w:hAnsi="Georgia"/>
        </w:rPr>
        <w:t xml:space="preserve">and other </w:t>
      </w:r>
      <w:r>
        <w:rPr>
          <w:rFonts w:ascii="Georgia" w:hAnsi="Georgia"/>
        </w:rPr>
        <w:t>information to start feeding into the steel beam calculator so that I can come up with the size of the beams that are required.”</w:t>
      </w:r>
    </w:p>
    <w:p w:rsidR="00641B77" w:rsidRDefault="00641B77">
      <w:pPr>
        <w:rPr>
          <w:rFonts w:ascii="Georgia" w:hAnsi="Georgia"/>
        </w:rPr>
      </w:pPr>
    </w:p>
    <w:p w:rsidR="00641B77" w:rsidRPr="00641B77" w:rsidRDefault="005E0982">
      <w:pPr>
        <w:rPr>
          <w:rFonts w:ascii="Georgia" w:hAnsi="Georgia"/>
          <w:b/>
          <w:sz w:val="20"/>
          <w:szCs w:val="20"/>
        </w:rPr>
      </w:pPr>
      <w:bookmarkStart w:id="0" w:name="_GoBack"/>
      <w:r>
        <w:rPr>
          <w:rFonts w:ascii="Georgia" w:hAnsi="Georgia"/>
          <w:b/>
          <w:sz w:val="20"/>
          <w:szCs w:val="20"/>
        </w:rPr>
        <w:t>The e</w:t>
      </w:r>
      <w:r w:rsidR="00641B77" w:rsidRPr="00641B77">
        <w:rPr>
          <w:rFonts w:ascii="Georgia" w:hAnsi="Georgia"/>
          <w:b/>
          <w:sz w:val="20"/>
          <w:szCs w:val="20"/>
        </w:rPr>
        <w:t>xamples of projects will help you</w:t>
      </w:r>
    </w:p>
    <w:bookmarkEnd w:id="0"/>
    <w:p w:rsidR="00641B77" w:rsidRDefault="00641B77">
      <w:pPr>
        <w:rPr>
          <w:rFonts w:ascii="Georgia" w:hAnsi="Georgia"/>
        </w:rPr>
      </w:pPr>
      <w:r>
        <w:rPr>
          <w:rFonts w:ascii="Georgia" w:hAnsi="Georgia"/>
        </w:rPr>
        <w:t>“You’ll find load</w:t>
      </w:r>
      <w:r w:rsidR="005E0982">
        <w:rPr>
          <w:rFonts w:ascii="Georgia" w:hAnsi="Georgia"/>
        </w:rPr>
        <w:t>s</w:t>
      </w:r>
      <w:r>
        <w:rPr>
          <w:rFonts w:ascii="Georgia" w:hAnsi="Georgia"/>
        </w:rPr>
        <w:t xml:space="preserve"> more examples of projects on the website. You’ll also find reports that have been based on those examples, which you can print out and have a look through.”</w:t>
      </w:r>
    </w:p>
    <w:p w:rsidR="005F73B5" w:rsidRDefault="005F73B5">
      <w:pPr>
        <w:rPr>
          <w:rFonts w:ascii="Georgia" w:hAnsi="Georgia"/>
        </w:rPr>
      </w:pPr>
    </w:p>
    <w:p w:rsidR="005F73B5" w:rsidRDefault="005F73B5">
      <w:pPr>
        <w:rPr>
          <w:rFonts w:ascii="Georgia" w:hAnsi="Georgia"/>
        </w:rPr>
      </w:pPr>
    </w:p>
    <w:p w:rsidR="002E32B3" w:rsidRDefault="005E0982">
      <w:pPr>
        <w:rPr>
          <w:rFonts w:ascii="Georgia" w:hAnsi="Georgia"/>
        </w:rPr>
      </w:pPr>
      <w:r>
        <w:rPr>
          <w:rFonts w:ascii="Georgia" w:hAnsi="Georgia"/>
        </w:rPr>
        <w:t>For more details about</w:t>
      </w:r>
      <w:r w:rsidR="00552446">
        <w:rPr>
          <w:rFonts w:ascii="Georgia" w:hAnsi="Georgia"/>
        </w:rPr>
        <w:t xml:space="preserve"> how Paul uses the</w:t>
      </w:r>
      <w:r>
        <w:rPr>
          <w:rFonts w:ascii="Georgia" w:hAnsi="Georgia"/>
        </w:rPr>
        <w:t xml:space="preserve"> steel beam</w:t>
      </w:r>
      <w:r w:rsidR="00552446">
        <w:rPr>
          <w:rFonts w:ascii="Georgia" w:hAnsi="Georgia"/>
        </w:rPr>
        <w:t xml:space="preserve"> calculator, </w:t>
      </w:r>
      <w:r w:rsidR="002E32B3">
        <w:rPr>
          <w:rFonts w:ascii="Georgia" w:hAnsi="Georgia"/>
        </w:rPr>
        <w:t>please visit:</w:t>
      </w:r>
    </w:p>
    <w:p w:rsidR="002E32B3" w:rsidRDefault="002E32B3">
      <w:pPr>
        <w:rPr>
          <w:rFonts w:ascii="Georgia" w:hAnsi="Georgia"/>
        </w:rPr>
      </w:pPr>
      <w:hyperlink r:id="rId6" w:history="1">
        <w:r w:rsidRPr="0026461D">
          <w:rPr>
            <w:rStyle w:val="Hyperlink"/>
            <w:rFonts w:ascii="Georgia" w:hAnsi="Georgia"/>
          </w:rPr>
          <w:t>https://www.steelbeamcalculator.co.uk/CaseStudy.aspx</w:t>
        </w:r>
      </w:hyperlink>
    </w:p>
    <w:p w:rsidR="002E32B3" w:rsidRDefault="002E32B3">
      <w:pPr>
        <w:rPr>
          <w:rFonts w:ascii="Georgia" w:hAnsi="Georgia"/>
        </w:rPr>
      </w:pPr>
    </w:p>
    <w:p w:rsidR="00641B77" w:rsidRDefault="00641B77">
      <w:pPr>
        <w:rPr>
          <w:rFonts w:ascii="Georgia" w:hAnsi="Georgia"/>
        </w:rPr>
      </w:pPr>
    </w:p>
    <w:p w:rsidR="00641B77" w:rsidRPr="00A91C5E" w:rsidRDefault="00641B77">
      <w:pPr>
        <w:rPr>
          <w:rFonts w:ascii="Georgia" w:hAnsi="Georgia"/>
        </w:rPr>
      </w:pPr>
    </w:p>
    <w:p w:rsidR="004062F0" w:rsidRPr="004062F0" w:rsidRDefault="004062F0">
      <w:pPr>
        <w:rPr>
          <w:rFonts w:ascii="Georgia" w:hAnsi="Georgia"/>
          <w:b/>
        </w:rPr>
      </w:pPr>
    </w:p>
    <w:p w:rsidR="003677B9" w:rsidRDefault="003677B9">
      <w:pPr>
        <w:rPr>
          <w:rFonts w:ascii="Georgia" w:hAnsi="Georgia"/>
        </w:rPr>
      </w:pPr>
    </w:p>
    <w:p w:rsidR="003677B9" w:rsidRPr="00E9516C" w:rsidRDefault="003677B9">
      <w:pPr>
        <w:rPr>
          <w:rFonts w:ascii="Georgia" w:hAnsi="Georgia"/>
        </w:rPr>
      </w:pPr>
    </w:p>
    <w:p w:rsidR="0047497D" w:rsidRPr="0047497D" w:rsidRDefault="0047497D">
      <w:pPr>
        <w:rPr>
          <w:rFonts w:ascii="Georgia" w:hAnsi="Georgia"/>
          <w:b/>
        </w:rPr>
      </w:pPr>
    </w:p>
    <w:sectPr w:rsidR="0047497D" w:rsidRPr="0047497D" w:rsidSect="00DD6D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5B68"/>
    <w:multiLevelType w:val="hybridMultilevel"/>
    <w:tmpl w:val="D3C0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497D"/>
    <w:rsid w:val="00010666"/>
    <w:rsid w:val="000C036C"/>
    <w:rsid w:val="00195534"/>
    <w:rsid w:val="002E32B3"/>
    <w:rsid w:val="003677B9"/>
    <w:rsid w:val="004062F0"/>
    <w:rsid w:val="0047497D"/>
    <w:rsid w:val="004E7354"/>
    <w:rsid w:val="00552446"/>
    <w:rsid w:val="005E0982"/>
    <w:rsid w:val="005F73B5"/>
    <w:rsid w:val="00633741"/>
    <w:rsid w:val="00641B77"/>
    <w:rsid w:val="006A1BA0"/>
    <w:rsid w:val="00712C32"/>
    <w:rsid w:val="0077789D"/>
    <w:rsid w:val="007A6DD4"/>
    <w:rsid w:val="008D61A2"/>
    <w:rsid w:val="009E2791"/>
    <w:rsid w:val="00A8472B"/>
    <w:rsid w:val="00A91C5E"/>
    <w:rsid w:val="00AF5E01"/>
    <w:rsid w:val="00B17575"/>
    <w:rsid w:val="00DD6D47"/>
    <w:rsid w:val="00E9516C"/>
    <w:rsid w:val="00F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51DD5D-E443-40A5-9B90-E338E4B4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5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2B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E32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2B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E32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elbeamcalculator.co.uk/CaseStudy.aspx" TargetMode="External"/><Relationship Id="rId5" Type="http://schemas.openxmlformats.org/officeDocument/2006/relationships/hyperlink" Target="http://www.na-surveyor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3466</Characters>
  <Application>Microsoft Office Word</Application>
  <DocSecurity>0</DocSecurity>
  <Lines>28</Lines>
  <Paragraphs>8</Paragraphs>
  <ScaleCrop>false</ScaleCrop>
  <Company>Temple Digital Marketing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TEMPLE</dc:creator>
  <cp:lastModifiedBy>John Croasdale</cp:lastModifiedBy>
  <cp:revision>5</cp:revision>
  <dcterms:created xsi:type="dcterms:W3CDTF">2016-09-26T09:45:00Z</dcterms:created>
  <dcterms:modified xsi:type="dcterms:W3CDTF">2016-10-09T06:41:00Z</dcterms:modified>
</cp:coreProperties>
</file>